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Heading1"/>
        <w:pBdr>
          <w:top w:val="single" w:sz="2" w:space="1" w:color="000000"/>
        </w:pBdr>
        <w:bidi w:val="0"/>
        <w:spacing w:before="240" w:after="120"/>
        <w:outlineLvl w:val="0"/>
        <w:rPr/>
      </w:pPr>
      <w:r>
        <w:rPr/>
        <w:t>Tony Morris</w:t>
      </w:r>
    </w:p>
    <w:p>
      <w:pPr>
        <w:pStyle w:val="CVHeading3"/>
        <w:bidi w:val="0"/>
        <w:jc w:val="center"/>
        <w:outlineLvl w:val="2"/>
        <w:rPr/>
      </w:pPr>
      <w:r>
        <w:rPr/>
        <w:t>Site Reliability Engineer</w:t>
      </w:r>
      <w:r>
        <w:rPr/>
        <w:t xml:space="preserve"> | </w:t>
      </w:r>
      <w:r>
        <w:rPr/>
        <w:t xml:space="preserve">Software Engineer </w:t>
      </w:r>
      <w:r>
        <w:rPr/>
        <w:t xml:space="preserve">| </w:t>
      </w:r>
      <w:r>
        <w:rPr/>
        <w:t>Functional Programming Specialist</w:t>
      </w:r>
    </w:p>
    <w:p>
      <w:pPr>
        <w:pStyle w:val="CVHeading3"/>
        <w:bidi w:val="0"/>
        <w:jc w:val="center"/>
        <w:outlineLvl w:val="2"/>
        <w:rPr/>
      </w:pPr>
      <w:r>
        <w:rPr/>
        <w:br/>
      </w:r>
      <w:hyperlink r:id="rId2">
        <w:r>
          <w:rPr>
            <w:rStyle w:val="Hyperlink"/>
            <w:b w:val="false"/>
          </w:rPr>
          <w:t>cv@tmorris.net</w:t>
        </w:r>
      </w:hyperlink>
      <w:r>
        <w:rPr/>
        <w:t xml:space="preserve"> • </w:t>
      </w:r>
      <w:r>
        <w:rPr/>
        <w:t>0408711099</w:t>
      </w:r>
      <w:r>
        <w:rPr/>
        <w:t xml:space="preserve"> • </w:t>
      </w:r>
      <w:r>
        <w:rPr/>
        <w:t>Brisbane</w:t>
      </w:r>
      <w:r>
        <w:rPr/>
        <w:t>, Australia</w:t>
      </w:r>
    </w:p>
    <w:p>
      <w:pPr>
        <w:pStyle w:val="CVHeading6"/>
        <w:pBdr>
          <w:bottom w:val="single" w:sz="2" w:space="1" w:color="000000"/>
        </w:pBdr>
        <w:bidi w:val="0"/>
        <w:jc w:val="left"/>
        <w:outlineLvl w:val="5"/>
        <w:rPr/>
      </w:pPr>
      <w:r>
        <w:rPr/>
      </w:r>
    </w:p>
    <w:p>
      <w:pPr>
        <w:pStyle w:val="CVHeading2"/>
        <w:bidi w:val="0"/>
        <w:jc w:val="left"/>
        <w:outlineLvl w:val="1"/>
        <w:rPr/>
      </w:pPr>
      <w:r>
        <w:rPr/>
        <w:t>Summary</w:t>
      </w:r>
    </w:p>
    <w:p>
      <w:pPr>
        <w:pStyle w:val="CVHeading6"/>
        <w:bidi w:val="0"/>
        <w:jc w:val="left"/>
        <w:outlineLvl w:val="5"/>
        <w:rPr/>
      </w:pPr>
      <w:r>
        <w:rPr/>
        <w:t>Senior software engineer and SRE speciali</w:t>
      </w:r>
      <w:r>
        <w:rPr/>
        <w:t>s</w:t>
      </w:r>
      <w:r>
        <w:rPr/>
        <w:t>ing in functional programming, with extensive experience in building high-assurance, scalable distributed systems and leading engineering teams across cloud and on-prem environments. Expert in applying Scala, Haskell, F#, and other functional languages to production-critical systems with strong correctness and reliability guarantees.</w:t>
      </w:r>
    </w:p>
    <w:p>
      <w:pPr>
        <w:pStyle w:val="CVHeading2"/>
        <w:bidi w:val="0"/>
        <w:jc w:val="left"/>
        <w:outlineLvl w:val="1"/>
        <w:rPr/>
      </w:pPr>
      <w:r>
        <w:rPr/>
        <w:t>Technical</w:t>
      </w:r>
      <w:r>
        <w:rPr/>
        <w:t xml:space="preserve"> Skills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>
          <w:b/>
          <w:bCs/>
        </w:rPr>
        <w:t>Programming:</w:t>
      </w:r>
      <w:r>
        <w:rPr/>
        <w:t xml:space="preserve"> </w:t>
      </w:r>
      <w:r>
        <w:rPr/>
        <w:t>Scala, Haskell, F#, Java, Python, Rust, TypeScript, Bash/Zsh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>
          <w:b/>
          <w:bCs/>
        </w:rPr>
        <w:t>Observability &amp; Monitoring:</w:t>
      </w:r>
      <w:r>
        <w:rPr/>
        <w:t xml:space="preserve"> </w:t>
      </w:r>
      <w:r>
        <w:rPr/>
        <w:t>Prometheus, Grafana, Splunk, CloudWatch, Kafka, Pulsar, Spark</w:t>
      </w:r>
    </w:p>
    <w:p>
      <w:pPr>
        <w:pStyle w:val="CVHeading6"/>
        <w:numPr>
          <w:ilvl w:val="0"/>
          <w:numId w:val="2"/>
        </w:numPr>
        <w:bidi w:val="0"/>
        <w:outlineLvl w:val="5"/>
        <w:rPr/>
      </w:pPr>
      <w:r>
        <w:rPr>
          <w:b/>
          <w:bCs/>
        </w:rPr>
        <w:t>CI/CD Automation:</w:t>
      </w:r>
      <w:r>
        <w:rPr/>
        <w:t xml:space="preserve"> </w:t>
      </w:r>
      <w:r>
        <w:rPr/>
        <w:t>Jenkins, GitLab, GitHub Actions, Ansible</w:t>
      </w:r>
    </w:p>
    <w:p>
      <w:pPr>
        <w:pStyle w:val="CVHeading2"/>
        <w:pageBreakBefore w:val="false"/>
        <w:bidi w:val="0"/>
        <w:jc w:val="left"/>
        <w:outlineLvl w:val="1"/>
        <w:rPr/>
      </w:pPr>
      <w:r>
        <w:rPr/>
        <w:t>Professional Experience</w:t>
      </w:r>
    </w:p>
    <w:p>
      <w:pPr>
        <w:pStyle w:val="CVHeading3"/>
        <w:bidi w:val="0"/>
        <w:jc w:val="left"/>
        <w:outlineLvl w:val="2"/>
        <w:rPr/>
      </w:pPr>
      <w:r>
        <w:rPr/>
        <w:t>Senior Software Engineer</w:t>
      </w:r>
      <w:r>
        <w:rPr/>
        <w:t xml:space="preserve"> </w:t>
      </w:r>
      <w:r>
        <w:rPr/>
        <w:t>| 202</w:t>
      </w:r>
      <w:r>
        <w:rPr/>
        <w:t>6</w:t>
      </w:r>
      <w:r>
        <w:rPr/>
        <w:t>—present</w:t>
      </w:r>
    </w:p>
    <w:p>
      <w:pPr>
        <w:pStyle w:val="CVHeading3"/>
        <w:bidi w:val="0"/>
        <w:jc w:val="left"/>
        <w:outlineLvl w:val="2"/>
        <w:rPr/>
      </w:pPr>
      <w:r>
        <w:rPr/>
        <w:t>Sirius Beta Labs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Implementing </w:t>
      </w:r>
      <w:r>
        <w:rPr>
          <w:b w:val="false"/>
          <w:bCs w:val="false"/>
        </w:rPr>
        <w:t>S</w:t>
      </w:r>
      <w:r>
        <w:rPr>
          <w:rStyle w:val="Strong"/>
          <w:b w:val="false"/>
          <w:bCs w:val="false"/>
        </w:rPr>
        <w:t>ituated Reasoning tools using Haskell to</w:t>
      </w:r>
      <w:r>
        <w:rPr>
          <w:b w:val="false"/>
          <w:bCs w:val="false"/>
        </w:rPr>
        <w:t xml:space="preserve"> </w:t>
      </w:r>
      <w:r>
        <w:rPr/>
        <w:t>enable AI systems to make context-aware decisions, integrating environmental and textual data to support dynamic reasoning.</w:t>
      </w:r>
    </w:p>
    <w:p>
      <w:pPr>
        <w:pStyle w:val="CVHeading3"/>
        <w:bidi w:val="0"/>
        <w:jc w:val="left"/>
        <w:outlineLvl w:val="2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Senior Software Engineer</w:t>
      </w:r>
      <w:r>
        <w:rPr/>
        <w:t xml:space="preserve"> </w:t>
      </w:r>
      <w:r>
        <w:rPr/>
        <w:t>| 202</w:t>
      </w:r>
      <w:r>
        <w:rPr/>
        <w:t>3</w:t>
      </w:r>
      <w:r>
        <w:rPr/>
        <w:t>—</w:t>
      </w:r>
      <w:r>
        <w:rPr/>
        <w:t>2026</w:t>
      </w:r>
    </w:p>
    <w:p>
      <w:pPr>
        <w:pStyle w:val="CVHeading3"/>
        <w:bidi w:val="0"/>
        <w:jc w:val="left"/>
        <w:outlineLvl w:val="2"/>
        <w:rPr/>
      </w:pPr>
      <w:r>
        <w:rPr/>
        <w:t>QANTAS Airways Ltd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Maintaining and scaling backend systems for QANTAS Hotels and Holidays.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Improved reliability of booking pipelines and integrated monitoring for critical services, reducing incident volume by 80%.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Collaborated with cross-functional teams to ensure SLA compliance and customer experience resilience.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 xml:space="preserve">Senior Software Engineer </w:t>
      </w:r>
      <w:r>
        <w:rPr/>
        <w:t>| 202</w:t>
      </w:r>
      <w:r>
        <w:rPr/>
        <w:t>2</w:t>
      </w:r>
      <w:r>
        <w:rPr/>
        <w:t>—202</w:t>
      </w:r>
      <w:r>
        <w:rPr/>
        <w:t>3</w:t>
      </w:r>
    </w:p>
    <w:p>
      <w:pPr>
        <w:pStyle w:val="CVHeading3"/>
        <w:bidi w:val="0"/>
        <w:jc w:val="left"/>
        <w:outlineLvl w:val="2"/>
        <w:rPr/>
      </w:pPr>
      <w:r>
        <w:rPr/>
        <w:t>Boozebud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numPr>
          <w:ilvl w:val="0"/>
          <w:numId w:val="4"/>
        </w:numPr>
        <w:bidi w:val="0"/>
        <w:jc w:val="left"/>
        <w:outlineLvl w:val="5"/>
        <w:rPr/>
      </w:pPr>
      <w:r>
        <w:rPr/>
        <w:t>Enhanced online retail systems using Scala, focusing on reliability and performance.</w:t>
      </w:r>
    </w:p>
    <w:p>
      <w:pPr>
        <w:pStyle w:val="CVHeading6"/>
        <w:numPr>
          <w:ilvl w:val="0"/>
          <w:numId w:val="4"/>
        </w:numPr>
        <w:bidi w:val="0"/>
        <w:jc w:val="left"/>
        <w:outlineLvl w:val="5"/>
        <w:rPr/>
      </w:pPr>
      <w:r>
        <w:rPr/>
        <w:t>Introduced observability improvements with Kafka-based monitoring dashboards.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3"/>
        <w:pageBreakBefore w:val="false"/>
        <w:bidi w:val="0"/>
        <w:jc w:val="left"/>
        <w:outlineLvl w:val="2"/>
        <w:rPr/>
      </w:pPr>
      <w:r>
        <w:rPr/>
        <w:t>Princip</w:t>
      </w:r>
      <w:r>
        <w:rPr/>
        <w:t>al</w:t>
      </w:r>
      <w:r>
        <w:rPr/>
        <w:t xml:space="preserve"> Software Consultant</w:t>
      </w:r>
      <w:r>
        <w:rPr/>
        <w:t xml:space="preserve"> </w:t>
      </w:r>
      <w:r>
        <w:rPr/>
        <w:t>| 20</w:t>
      </w:r>
      <w:r>
        <w:rPr/>
        <w:t>20</w:t>
      </w:r>
      <w:r>
        <w:rPr/>
        <w:t>—2022</w:t>
      </w:r>
    </w:p>
    <w:p>
      <w:pPr>
        <w:pStyle w:val="CVHeading3"/>
        <w:bidi w:val="0"/>
        <w:jc w:val="left"/>
        <w:outlineLvl w:val="2"/>
        <w:rPr/>
      </w:pPr>
      <w:r>
        <w:rPr/>
        <w:t>Simple Machines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numPr>
          <w:ilvl w:val="0"/>
          <w:numId w:val="5"/>
        </w:numPr>
        <w:bidi w:val="0"/>
        <w:jc w:val="left"/>
        <w:outlineLvl w:val="5"/>
        <w:rPr/>
      </w:pPr>
      <w:r>
        <w:rPr/>
        <w:t>Delivered SRE-focused outcomes for diverse clients:</w:t>
      </w:r>
    </w:p>
    <w:p>
      <w:pPr>
        <w:pStyle w:val="CVHeading6"/>
        <w:numPr>
          <w:ilvl w:val="1"/>
          <w:numId w:val="5"/>
        </w:numPr>
        <w:bidi w:val="0"/>
        <w:jc w:val="left"/>
        <w:outlineLvl w:val="5"/>
        <w:rPr/>
      </w:pPr>
      <w:r>
        <w:rPr/>
        <w:t>Chatroulette: Built video streaming infrastructure with Apache Pulsar, ensuring low-latency reliability.</w:t>
      </w:r>
    </w:p>
    <w:p>
      <w:pPr>
        <w:pStyle w:val="CVHeading6"/>
        <w:numPr>
          <w:ilvl w:val="1"/>
          <w:numId w:val="5"/>
        </w:numPr>
        <w:bidi w:val="0"/>
        <w:jc w:val="left"/>
        <w:outlineLvl w:val="5"/>
        <w:rPr/>
      </w:pPr>
      <w:r>
        <w:rPr/>
        <w:t>IAG Insurance: Designed Kafka pipelines for real-time data integration, improving resilience of critical systems.</w:t>
      </w:r>
    </w:p>
    <w:p>
      <w:pPr>
        <w:pStyle w:val="CVHeading6"/>
        <w:numPr>
          <w:ilvl w:val="0"/>
          <w:numId w:val="5"/>
        </w:numPr>
        <w:bidi w:val="0"/>
        <w:jc w:val="left"/>
        <w:outlineLvl w:val="5"/>
        <w:rPr/>
      </w:pPr>
      <w:r>
        <w:rPr/>
        <w:t>Automated container orchestration with Kubernetes/Docker and scaled Spark pipelines for large datasets.</w:t>
      </w:r>
    </w:p>
    <w:p>
      <w:pPr>
        <w:pStyle w:val="CVHeading6"/>
        <w:numPr>
          <w:ilvl w:val="0"/>
          <w:numId w:val="5"/>
        </w:numPr>
        <w:bidi w:val="0"/>
        <w:jc w:val="left"/>
        <w:outlineLvl w:val="5"/>
        <w:rPr/>
      </w:pPr>
      <w:r>
        <w:rPr/>
        <w:t>Architected AWS solutions (S3, EC2, Redshift) with disaster recovery and cost optimisation strategies.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Course Coordinator, Lecturer</w:t>
      </w:r>
      <w:r>
        <w:rPr/>
        <w:t xml:space="preserve"> </w:t>
      </w:r>
      <w:r>
        <w:rPr/>
        <w:t>| 2020—202</w:t>
      </w:r>
      <w:r>
        <w:rPr/>
        <w:t>1</w:t>
      </w:r>
    </w:p>
    <w:p>
      <w:pPr>
        <w:pStyle w:val="CVHeading3"/>
        <w:bidi w:val="0"/>
        <w:jc w:val="left"/>
        <w:outlineLvl w:val="2"/>
        <w:rPr/>
      </w:pPr>
      <w:r>
        <w:rPr/>
        <w:t>School of ITEE, University of Queensland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bidi w:val="0"/>
        <w:jc w:val="left"/>
        <w:outlineLvl w:val="5"/>
        <w:rPr/>
      </w:pPr>
      <w:r>
        <w:rPr/>
        <w:t>Course Coordinator, Lecturer and Tutor for COMP3400 Functional &amp; Logic Programming. Semester 1, 2020.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Functional Programming Team Leader</w:t>
      </w:r>
      <w:r>
        <w:rPr/>
        <w:t xml:space="preserve"> </w:t>
      </w:r>
      <w:r>
        <w:rPr/>
        <w:t>| 201</w:t>
      </w:r>
      <w:r>
        <w:rPr/>
        <w:t>5</w:t>
      </w:r>
      <w:r>
        <w:rPr/>
        <w:t>—20</w:t>
      </w:r>
      <w:r>
        <w:rPr/>
        <w:t>20</w:t>
      </w:r>
    </w:p>
    <w:p>
      <w:pPr>
        <w:pStyle w:val="CVHeading3"/>
        <w:bidi w:val="0"/>
        <w:jc w:val="left"/>
        <w:outlineLvl w:val="2"/>
        <w:rPr/>
      </w:pPr>
      <w:r>
        <w:rPr/>
        <w:t>Queensland FP Lab, Data61, CSIRO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6"/>
        <w:numPr>
          <w:ilvl w:val="0"/>
          <w:numId w:val="6"/>
        </w:numPr>
        <w:bidi w:val="0"/>
        <w:jc w:val="left"/>
        <w:outlineLvl w:val="5"/>
        <w:rPr/>
      </w:pPr>
      <w:r>
        <w:rPr/>
        <w:t>Led a team of 10 engineers delivering high-assurance systems for government and industry.</w:t>
      </w:r>
    </w:p>
    <w:p>
      <w:pPr>
        <w:pStyle w:val="CVHeading6"/>
        <w:numPr>
          <w:ilvl w:val="0"/>
          <w:numId w:val="6"/>
        </w:numPr>
        <w:bidi w:val="0"/>
        <w:jc w:val="left"/>
        <w:outlineLvl w:val="5"/>
        <w:rPr/>
      </w:pPr>
      <w:r>
        <w:rPr/>
        <w:t>Consumer Data Rights (ACCC): Designed open banking APIs with reliability and compliance guarantees.</w:t>
      </w:r>
    </w:p>
    <w:p>
      <w:pPr>
        <w:pStyle w:val="CVHeading6"/>
        <w:numPr>
          <w:ilvl w:val="0"/>
          <w:numId w:val="6"/>
        </w:numPr>
        <w:bidi w:val="0"/>
        <w:jc w:val="left"/>
        <w:outlineLvl w:val="5"/>
        <w:rPr/>
      </w:pPr>
      <w:r>
        <w:rPr/>
        <w:t>Developed open-source libraries (e.g. hpython) with strong correctness and maintainability focus.</w:t>
      </w:r>
    </w:p>
    <w:p>
      <w:pPr>
        <w:pStyle w:val="CVHeading6"/>
        <w:numPr>
          <w:ilvl w:val="0"/>
          <w:numId w:val="6"/>
        </w:numPr>
        <w:bidi w:val="0"/>
        <w:jc w:val="left"/>
        <w:outlineLvl w:val="5"/>
        <w:rPr/>
      </w:pPr>
      <w:r>
        <w:rPr/>
        <w:t>Delivered training programs on functional programming and reliability engineering.</w:t>
      </w:r>
    </w:p>
    <w:p>
      <w:pPr>
        <w:pStyle w:val="CVHeading2"/>
        <w:bidi w:val="0"/>
        <w:jc w:val="left"/>
        <w:outlineLvl w:val="1"/>
        <w:rPr/>
      </w:pPr>
      <w:r>
        <w:rPr/>
      </w:r>
      <w:r>
        <w:br w:type="page"/>
      </w:r>
    </w:p>
    <w:p>
      <w:pPr>
        <w:pStyle w:val="CVHeading2"/>
        <w:bidi w:val="0"/>
        <w:jc w:val="left"/>
        <w:outlineLvl w:val="1"/>
        <w:rPr/>
      </w:pPr>
      <w:r>
        <w:rPr/>
        <w:t xml:space="preserve">Professional Experience </w:t>
      </w:r>
      <w:r>
        <w:rPr/>
        <w:t>(aviation)</w:t>
      </w:r>
    </w:p>
    <w:p>
      <w:pPr>
        <w:pStyle w:val="CVHeading3"/>
        <w:bidi w:val="0"/>
        <w:jc w:val="left"/>
        <w:outlineLvl w:val="2"/>
        <w:rPr/>
      </w:pPr>
      <w:r>
        <w:rPr/>
        <w:t xml:space="preserve">Senior RA Flight Instructor </w:t>
      </w:r>
      <w:r>
        <w:rPr/>
        <w:t>| 20</w:t>
      </w:r>
      <w:r>
        <w:rPr/>
        <w:t>24</w:t>
      </w:r>
      <w:r>
        <w:rPr/>
        <w:t>—</w:t>
      </w:r>
      <w:r>
        <w:rPr/>
        <w:t>present</w:t>
      </w:r>
    </w:p>
    <w:p>
      <w:pPr>
        <w:pStyle w:val="CVHeading3"/>
        <w:bidi w:val="0"/>
        <w:jc w:val="left"/>
        <w:outlineLvl w:val="2"/>
        <w:rPr/>
      </w:pPr>
      <w:r>
        <w:rPr/>
        <w:t>Gold Coast Sports Flying Training</w:t>
      </w:r>
    </w:p>
    <w:p>
      <w:pPr>
        <w:pStyle w:val="CVHeading6"/>
        <w:bidi w:val="0"/>
        <w:jc w:val="left"/>
        <w:outlineLvl w:val="5"/>
        <w:rPr/>
      </w:pPr>
      <w:r>
        <w:rPr/>
        <w:t>Providing ground and in-flight instruction to ab initio students in single-engine, 3-axis aeroplanes. Based at Jacobs Well Heckfield Airport, Brisbane.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 xml:space="preserve">Senior RA Flight Instructor &amp; Grade 3 Flight Instructor </w:t>
      </w:r>
      <w:r>
        <w:rPr/>
        <w:t>| 20</w:t>
      </w:r>
      <w:r>
        <w:rPr/>
        <w:t>19</w:t>
      </w:r>
      <w:r>
        <w:rPr/>
        <w:t>—</w:t>
      </w:r>
      <w:r>
        <w:rPr/>
        <w:t>2025</w:t>
      </w:r>
    </w:p>
    <w:p>
      <w:pPr>
        <w:pStyle w:val="CVHeading3"/>
        <w:bidi w:val="0"/>
        <w:jc w:val="left"/>
        <w:outlineLvl w:val="2"/>
        <w:rPr/>
      </w:pPr>
      <w:r>
        <w:rPr/>
        <w:t>Flightscope Aviation</w:t>
      </w:r>
    </w:p>
    <w:p>
      <w:pPr>
        <w:pStyle w:val="CVHeading6"/>
        <w:bidi w:val="0"/>
        <w:jc w:val="left"/>
        <w:outlineLvl w:val="5"/>
        <w:rPr/>
      </w:pPr>
      <w:r>
        <w:rPr/>
        <w:t>Providing ground and in-flight instruction to ab initio students in single-engine, 3-axis aeroplanes. Based at Archerfield Airport, Brisbane.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6"/>
        <w:bidi w:val="0"/>
        <w:jc w:val="left"/>
        <w:outlineLvl w:val="5"/>
        <w:rPr/>
      </w:pPr>
      <w:r>
        <w:rPr/>
        <w:t xml:space="preserve">A detailed Aviation CV can be found here: </w:t>
      </w:r>
      <w:hyperlink r:id="rId3">
        <w:r>
          <w:rPr>
            <w:rStyle w:val="Hyperlink"/>
          </w:rPr>
          <w:t>https://aviation.cv.tmorris.net/</w:t>
        </w:r>
      </w:hyperlink>
    </w:p>
    <w:p>
      <w:pPr>
        <w:pStyle w:val="CVHeading2"/>
        <w:bidi w:val="0"/>
        <w:jc w:val="left"/>
        <w:outlineLvl w:val="1"/>
        <w:rPr/>
      </w:pPr>
      <w:r>
        <w:rPr/>
        <w:t>Earlier Roles</w:t>
      </w:r>
    </w:p>
    <w:p>
      <w:pPr>
        <w:pStyle w:val="BodyText"/>
        <w:numPr>
          <w:ilvl w:val="0"/>
          <w:numId w:val="7"/>
        </w:numPr>
        <w:bidi w:val="0"/>
        <w:jc w:val="left"/>
        <w:rPr/>
      </w:pPr>
      <w:r>
        <w:rPr>
          <w:b/>
          <w:bCs/>
        </w:rPr>
        <w:t>Senior Software Engineer | NICTA:</w:t>
      </w:r>
      <w:r>
        <w:rPr/>
        <w:t xml:space="preserve"> Federal government research projects, some spun out into startups.</w:t>
      </w:r>
    </w:p>
    <w:p>
      <w:pPr>
        <w:pStyle w:val="BodyText"/>
        <w:numPr>
          <w:ilvl w:val="0"/>
          <w:numId w:val="7"/>
        </w:numPr>
        <w:bidi w:val="0"/>
        <w:jc w:val="left"/>
        <w:rPr/>
      </w:pPr>
      <w:r>
        <w:rPr>
          <w:b/>
          <w:bCs/>
        </w:rPr>
        <w:t>Senior Software Engineer | Ephox (Tiny):</w:t>
      </w:r>
      <w:r>
        <w:rPr/>
        <w:t xml:space="preserve"> Built reliable rich-text editors (TinyMCE) used globally.</w:t>
      </w:r>
    </w:p>
    <w:p>
      <w:pPr>
        <w:pStyle w:val="BodyText"/>
        <w:numPr>
          <w:ilvl w:val="0"/>
          <w:numId w:val="7"/>
        </w:numPr>
        <w:bidi w:val="0"/>
        <w:jc w:val="left"/>
        <w:rPr/>
      </w:pPr>
      <w:r>
        <w:rPr>
          <w:b/>
          <w:bCs/>
        </w:rPr>
        <w:t>Senior Software Engineer | Eyecon, Paycorp, Workingmouse, IBM Tivoli:</w:t>
      </w:r>
      <w:r>
        <w:rPr/>
        <w:t xml:space="preserve"> Focused on compliance, reliability, and scalable enterprise systems.</w:t>
      </w:r>
    </w:p>
    <w:p>
      <w:pPr>
        <w:pStyle w:val="CVHeading2"/>
        <w:pageBreakBefore w:val="false"/>
        <w:bidi w:val="0"/>
        <w:jc w:val="left"/>
        <w:outlineLvl w:val="1"/>
        <w:rPr/>
      </w:pPr>
      <w:r>
        <w:rPr/>
        <w:t>Key Technical Projects</w:t>
      </w:r>
    </w:p>
    <w:p>
      <w:pPr>
        <w:pStyle w:val="CVHeading6"/>
        <w:numPr>
          <w:ilvl w:val="0"/>
          <w:numId w:val="8"/>
        </w:numPr>
        <w:bidi w:val="0"/>
        <w:jc w:val="left"/>
        <w:outlineLvl w:val="5"/>
        <w:rPr/>
      </w:pPr>
      <w:r>
        <w:rPr>
          <w:b/>
          <w:bCs/>
        </w:rPr>
        <w:t>Kafka Streaming Reliability:</w:t>
      </w:r>
      <w:r>
        <w:rPr/>
        <w:t xml:space="preserve"> Built resilient pipelines for insurance data integration, reducing downtime and improving SLA compliance.</w:t>
      </w:r>
    </w:p>
    <w:p>
      <w:pPr>
        <w:pStyle w:val="CVHeading6"/>
        <w:numPr>
          <w:ilvl w:val="0"/>
          <w:numId w:val="8"/>
        </w:numPr>
        <w:bidi w:val="0"/>
        <w:jc w:val="left"/>
        <w:outlineLvl w:val="5"/>
        <w:rPr/>
      </w:pPr>
      <w:r>
        <w:rPr>
          <w:b/>
          <w:bCs/>
        </w:rPr>
        <w:t>Video Streaming Infrastructure:</w:t>
      </w:r>
      <w:r>
        <w:rPr/>
        <w:t xml:space="preserve"> Designed Pulsar-based system for Chatroulette, ensuring low-latency and fault tolerance.</w:t>
      </w:r>
    </w:p>
    <w:p>
      <w:pPr>
        <w:pStyle w:val="CVHeading6"/>
        <w:numPr>
          <w:ilvl w:val="0"/>
          <w:numId w:val="8"/>
        </w:numPr>
        <w:bidi w:val="0"/>
        <w:jc w:val="left"/>
        <w:outlineLvl w:val="5"/>
        <w:rPr/>
      </w:pPr>
      <w:r>
        <w:rPr>
          <w:b/>
          <w:bCs/>
        </w:rPr>
        <w:t>Open Banking APIs:</w:t>
      </w:r>
      <w:r>
        <w:rPr/>
        <w:t xml:space="preserve"> Delivered ACCC-mandated Consumer Data Rights system with strong reliability guarantees.</w:t>
      </w:r>
    </w:p>
    <w:p>
      <w:pPr>
        <w:pStyle w:val="CVHeading6"/>
        <w:numPr>
          <w:ilvl w:val="0"/>
          <w:numId w:val="8"/>
        </w:numPr>
        <w:bidi w:val="0"/>
        <w:jc w:val="left"/>
        <w:outlineLvl w:val="5"/>
        <w:rPr/>
      </w:pPr>
      <w:r>
        <w:rPr>
          <w:b/>
          <w:bCs/>
        </w:rPr>
        <w:t>Observability Dashboards:</w:t>
      </w:r>
      <w:r>
        <w:rPr/>
        <w:t xml:space="preserve"> Implemented monitoring solutions with Spark, Kafka, and AWS CloudWatch.</w:t>
      </w:r>
    </w:p>
    <w:p>
      <w:pPr>
        <w:pStyle w:val="CVHeading6"/>
        <w:numPr>
          <w:ilvl w:val="0"/>
          <w:numId w:val="8"/>
        </w:numPr>
        <w:bidi w:val="0"/>
        <w:jc w:val="left"/>
        <w:outlineLvl w:val="5"/>
        <w:rPr/>
      </w:pPr>
      <w:r>
        <w:rPr>
          <w:b/>
          <w:bCs/>
        </w:rPr>
        <w:t>Disaster Recovery Automation:</w:t>
      </w:r>
      <w:r>
        <w:rPr/>
        <w:t xml:space="preserve"> Architected backup and failover strategies across AWS and Kubernetes clusters.</w:t>
      </w:r>
    </w:p>
    <w:p>
      <w:pPr>
        <w:pStyle w:val="CVHeading2"/>
        <w:bidi w:val="0"/>
        <w:jc w:val="left"/>
        <w:outlineLvl w:val="1"/>
        <w:rPr/>
      </w:pPr>
      <w:r>
        <w:rPr/>
        <w:t>Public Speaking</w:t>
      </w:r>
    </w:p>
    <w:p>
      <w:pPr>
        <w:pStyle w:val="CVHeading6"/>
        <w:bidi w:val="0"/>
        <w:jc w:val="left"/>
        <w:outlineLvl w:val="5"/>
        <w:rPr/>
      </w:pPr>
      <w:r>
        <w:rPr/>
        <w:t>Slides &amp; videos for public speaking on Functional Programming can be found here:</w:t>
        <w:br/>
      </w:r>
      <w:hyperlink r:id="rId4">
        <w:r>
          <w:rPr>
            <w:rStyle w:val="Hyperlink"/>
          </w:rPr>
          <w:t>https://www.systemf.com.au/resources/presentations/fp-presentations/</w:t>
        </w:r>
      </w:hyperlink>
    </w:p>
    <w:p>
      <w:pPr>
        <w:pStyle w:val="CVHeading2"/>
        <w:bidi w:val="0"/>
        <w:jc w:val="left"/>
        <w:outlineLvl w:val="1"/>
        <w:rPr/>
      </w:pPr>
      <w:r>
        <w:rPr/>
        <w:t>Education</w:t>
      </w:r>
    </w:p>
    <w:p>
      <w:pPr>
        <w:pStyle w:val="CVHeading3"/>
        <w:bidi w:val="0"/>
        <w:jc w:val="left"/>
        <w:outlineLvl w:val="2"/>
        <w:rPr/>
      </w:pPr>
      <w:r>
        <w:rPr/>
        <w:t>2001</w:t>
      </w:r>
    </w:p>
    <w:p>
      <w:pPr>
        <w:pStyle w:val="CVHeading6"/>
        <w:bidi w:val="0"/>
        <w:jc w:val="left"/>
        <w:outlineLvl w:val="5"/>
        <w:rPr/>
      </w:pPr>
      <w:r>
        <w:rPr/>
        <w:t>Bachelor of Information Technology</w:t>
      </w:r>
    </w:p>
    <w:p>
      <w:pPr>
        <w:pStyle w:val="CVHeading6"/>
        <w:bidi w:val="0"/>
        <w:jc w:val="left"/>
        <w:outlineLvl w:val="5"/>
        <w:rPr/>
      </w:pPr>
      <w:r>
        <w:rPr/>
        <w:t>Griffith University</w:t>
      </w:r>
      <w:r>
        <w:rPr/>
        <w:t xml:space="preserve">, </w:t>
      </w:r>
      <w:r>
        <w:rPr/>
        <w:t>Gold Coast</w:t>
      </w:r>
      <w:r>
        <w:rPr/>
        <w:t>, Australia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2002-2005</w:t>
      </w:r>
    </w:p>
    <w:p>
      <w:pPr>
        <w:pStyle w:val="CVHeading6"/>
        <w:bidi w:val="0"/>
        <w:jc w:val="left"/>
        <w:outlineLvl w:val="5"/>
        <w:rPr/>
      </w:pPr>
      <w:r>
        <w:rPr/>
        <w:t>Sun Certified Java Programm</w:t>
      </w:r>
      <w:r>
        <w:rPr/>
        <w:t>er</w:t>
      </w:r>
      <w:r>
        <w:rPr/>
        <w:t xml:space="preserve"> &amp; Developer</w:t>
      </w:r>
    </w:p>
    <w:p>
      <w:pPr>
        <w:pStyle w:val="CVHeading6"/>
        <w:bidi w:val="0"/>
        <w:jc w:val="left"/>
        <w:outlineLvl w:val="5"/>
        <w:rPr/>
      </w:pPr>
      <w:r>
        <w:rPr/>
        <w:t>Sun Microsystems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201</w:t>
      </w:r>
      <w:r>
        <w:rPr/>
        <w:t>8</w:t>
      </w:r>
    </w:p>
    <w:p>
      <w:pPr>
        <w:pStyle w:val="CVHeading6"/>
        <w:bidi w:val="0"/>
        <w:jc w:val="left"/>
        <w:outlineLvl w:val="5"/>
        <w:rPr/>
      </w:pPr>
      <w:r>
        <w:rPr/>
        <w:t xml:space="preserve">Flight Instructor Rating </w:t>
      </w:r>
      <w:r>
        <w:rPr/>
        <w:t>(Aeroplane)</w:t>
      </w:r>
    </w:p>
    <w:p>
      <w:pPr>
        <w:pStyle w:val="CVHeading6"/>
        <w:bidi w:val="0"/>
        <w:jc w:val="left"/>
        <w:outlineLvl w:val="5"/>
        <w:rPr/>
      </w:pPr>
      <w:r>
        <w:rPr/>
        <w:t>Civil Aviation Safety Authority (CASA)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2017</w:t>
      </w:r>
    </w:p>
    <w:p>
      <w:pPr>
        <w:pStyle w:val="CVHeading6"/>
        <w:bidi w:val="0"/>
        <w:jc w:val="left"/>
        <w:outlineLvl w:val="5"/>
        <w:rPr/>
      </w:pPr>
      <w:r>
        <w:rPr/>
        <w:t>Commercial Pilot Licence (Aeroplane)</w:t>
      </w:r>
    </w:p>
    <w:p>
      <w:pPr>
        <w:pStyle w:val="CVHeading6"/>
        <w:bidi w:val="0"/>
        <w:jc w:val="left"/>
        <w:outlineLvl w:val="5"/>
        <w:rPr/>
      </w:pPr>
      <w:r>
        <w:rPr/>
        <w:t>Civil Aviation Safety Authority (CASA)</w:t>
      </w:r>
    </w:p>
    <w:p>
      <w:pPr>
        <w:pStyle w:val="CVHeading2"/>
        <w:bidi w:val="0"/>
        <w:jc w:val="left"/>
        <w:outlineLvl w:val="1"/>
        <w:rPr/>
      </w:pPr>
      <w:r>
        <w:rPr/>
        <w:t>References</w:t>
      </w:r>
    </w:p>
    <w:p>
      <w:pPr>
        <w:pStyle w:val="CVHeading5"/>
        <w:bidi w:val="0"/>
        <w:spacing w:before="120" w:after="60"/>
        <w:jc w:val="left"/>
        <w:outlineLvl w:val="4"/>
        <w:rPr/>
      </w:pPr>
      <w:r>
        <w:rPr/>
        <w:t>References available upon request.</w:t>
      </w:r>
    </w:p>
    <w:sectPr>
      <w:footerReference w:type="default" r:id="rId5"/>
      <w:type w:val="nextPage"/>
      <w:pgSz w:w="11906" w:h="16838"/>
      <w:pgMar w:left="850" w:right="850" w:gutter="0" w:header="0" w:top="850" w:footer="850" w:bottom="21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76" w:before="0" w:after="140"/>
      <w:jc w:val="left"/>
      <w:rPr/>
    </w:pPr>
    <w:r>
      <w:rPr/>
    </w:r>
  </w:p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310"/>
      <w:gridCol w:w="3896"/>
    </w:tblGrid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Cs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Document Metadata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>Tony Morris</w:t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https://tonymorris.gitlab.io/cv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https://gitlab.com/tonymorris/cv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2026-03-05 01:18:27 UTC</w:t>
          </w: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Tony Morris</w:t>
          </w: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&lt;tonymorris@gmail.com&gt;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553927e8028c415f0931c6d8700d396f924f8d2b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PAGE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NUMPAGES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public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6"/>
        <w:szCs w:val="6"/>
      </w:rPr>
    </w:pPr>
    <w:r>
      <w:rPr>
        <w:sz w:val="6"/>
        <w:szCs w:val="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eorgia" w:hAnsi="Georgia" w:eastAsia="WenQuanYi Zen Hei" w:cs="FreeSans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VInternetLink">
    <w:name w:val="CV Internet Link"/>
    <w:qFormat/>
    <w:rPr>
      <w:color w:val="7F7F7F"/>
      <w:u w:val="non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HeaderandFooter"/>
    <w:pPr>
      <w:suppressLineNumbers/>
    </w:pPr>
    <w:rPr/>
  </w:style>
  <w:style w:type="paragraph" w:styleId="CVHeading1">
    <w:name w:val="CV Heading 1"/>
    <w:basedOn w:val="Heading1"/>
    <w:qFormat/>
    <w:pPr>
      <w:numPr>
        <w:ilvl w:val="0"/>
        <w:numId w:val="0"/>
      </w:numPr>
      <w:jc w:val="center"/>
      <w:outlineLvl w:val="9"/>
    </w:pPr>
    <w:rPr>
      <w:rFonts w:ascii="Georgia" w:hAnsi="Georgia"/>
      <w:color w:val="00468C"/>
      <w:sz w:val="36"/>
    </w:rPr>
  </w:style>
  <w:style w:type="paragraph" w:styleId="CVHeading2">
    <w:name w:val="CV Heading 2"/>
    <w:basedOn w:val="Heading2"/>
    <w:qFormat/>
    <w:pPr>
      <w:numPr>
        <w:ilvl w:val="0"/>
        <w:numId w:val="0"/>
      </w:numPr>
      <w:outlineLvl w:val="9"/>
    </w:pPr>
    <w:rPr>
      <w:rFonts w:ascii="Georgia" w:hAnsi="Georgia"/>
      <w:b/>
      <w:bCs w:val="false"/>
      <w:color w:val="00468C"/>
      <w:sz w:val="28"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CVHeading3">
    <w:name w:val="CV Heading 3"/>
    <w:basedOn w:val="Heading3"/>
    <w:qFormat/>
    <w:pPr>
      <w:numPr>
        <w:ilvl w:val="0"/>
        <w:numId w:val="0"/>
      </w:numPr>
      <w:spacing w:before="0" w:after="0"/>
      <w:outlineLvl w:val="9"/>
    </w:pPr>
    <w:rPr>
      <w:rFonts w:ascii="Georgia" w:hAnsi="Georgia"/>
      <w:b w:val="false"/>
      <w:bCs w:val="false"/>
      <w:color w:val="7F7F7F"/>
      <w:sz w:val="24"/>
    </w:rPr>
  </w:style>
  <w:style w:type="paragraph" w:styleId="CVHeading6">
    <w:name w:val="CV Heading 6"/>
    <w:basedOn w:val="Heading6"/>
    <w:qFormat/>
    <w:pPr>
      <w:numPr>
        <w:ilvl w:val="0"/>
        <w:numId w:val="0"/>
      </w:numPr>
      <w:outlineLvl w:val="9"/>
    </w:pPr>
    <w:rPr>
      <w:rFonts w:ascii="Georgia" w:hAnsi="Georgia"/>
      <w:b w:val="false"/>
      <w:bCs w:val="false"/>
      <w:i w:val="false"/>
    </w:rPr>
  </w:style>
  <w:style w:type="paragraph" w:styleId="CVHeading5">
    <w:name w:val="CV Heading 5"/>
    <w:basedOn w:val="Heading5"/>
    <w:qFormat/>
    <w:pPr>
      <w:numPr>
        <w:ilvl w:val="0"/>
        <w:numId w:val="0"/>
      </w:numPr>
      <w:outlineLvl w:val="9"/>
    </w:pPr>
    <w:rPr>
      <w:rFonts w:ascii="Georgia" w:hAnsi="Georgia"/>
      <w:b w:val="false"/>
      <w:bCs w:val="false"/>
      <w:i/>
      <w:color w:val="auto"/>
    </w:rPr>
  </w:style>
  <w:style w:type="paragraph" w:styleId="CVHeading4">
    <w:name w:val="CV Heading 4"/>
    <w:basedOn w:val="Heading4"/>
    <w:qFormat/>
    <w:pPr>
      <w:numPr>
        <w:ilvl w:val="0"/>
        <w:numId w:val="0"/>
      </w:numPr>
      <w:outlineLvl w:val="9"/>
    </w:pPr>
    <w:rPr>
      <w:rFonts w:ascii="Georgia" w:hAnsi="Georgia"/>
      <w:b/>
      <w:i w:val="false"/>
      <w:sz w:val="24"/>
    </w:rPr>
  </w:style>
  <w:style w:type="paragraph" w:styleId="FrameContents">
    <w:name w:val="Frame Contents"/>
    <w:basedOn w:val="Normal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@tmorris.net" TargetMode="External"/><Relationship Id="rId3" Type="http://schemas.openxmlformats.org/officeDocument/2006/relationships/hyperlink" Target="https://aviation.cv.tmorris.net/" TargetMode="External"/><Relationship Id="rId4" Type="http://schemas.openxmlformats.org/officeDocument/2006/relationships/hyperlink" Target="https://www.systemf.com.au/resources/presentations/fp-presentations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LibreOffice/24.2.7.2$Linux_X86_64 LibreOffice_project/420$Build-2</Application>
  <AppVersion>15.0000</AppVersion>
  <Pages>4</Pages>
  <Words>656</Words>
  <Characters>4514</Characters>
  <CharactersWithSpaces>5089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2026-02-27T11:20:55Z</dcterms:created>
  <dc:creator/>
  <dc:description/>
  <dc:language>en-US</dc:language>
  <cp:lastModifiedBy/>
  <dcterms:modified xsi:type="dcterms:W3CDTF">2026-03-05T11:18:22Z</dcterms:modified>
  <cp:revision>70</cp:revision>
  <dc:subject/>
  <dc:title/>
</cp:coreProperties>
</file>